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60B0" w14:textId="77777777" w:rsidR="00385EE2" w:rsidRDefault="00000000" w:rsidP="00EC63A1">
      <w:pPr>
        <w:jc w:val="both"/>
      </w:pPr>
      <w:r>
        <w:rPr>
          <w:b/>
          <w:bCs/>
          <w:color w:val="1F4E79"/>
          <w:sz w:val="36"/>
          <w:szCs w:val="36"/>
        </w:rPr>
        <w:t>ASAD NOOR</w:t>
      </w:r>
    </w:p>
    <w:p w14:paraId="24ACED45" w14:textId="77777777" w:rsidR="00385EE2" w:rsidRDefault="00000000" w:rsidP="00EC63A1">
      <w:pPr>
        <w:spacing w:after="40"/>
        <w:jc w:val="both"/>
      </w:pPr>
      <w:r>
        <w:rPr>
          <w:color w:val="333333"/>
          <w:sz w:val="22"/>
          <w:szCs w:val="22"/>
        </w:rPr>
        <w:t>SOC Analyst  |  SIEM &amp; Detection Engineer</w:t>
      </w:r>
    </w:p>
    <w:p w14:paraId="191745C9" w14:textId="77777777" w:rsidR="00385EE2" w:rsidRDefault="00000000" w:rsidP="00EC63A1">
      <w:pPr>
        <w:spacing w:after="40"/>
        <w:jc w:val="both"/>
      </w:pPr>
      <w:r>
        <w:rPr>
          <w:sz w:val="20"/>
          <w:szCs w:val="20"/>
        </w:rPr>
        <w:t xml:space="preserve">Lahore, Pakistan  •  +92-343-4666264  •  </w:t>
      </w:r>
      <w:hyperlink r:id="rId5" w:history="1">
        <w:r>
          <w:rPr>
            <w:rStyle w:val="Hyperlink"/>
            <w:sz w:val="20"/>
            <w:szCs w:val="20"/>
          </w:rPr>
          <w:t>asadnoor951@gmail.com</w:t>
        </w:r>
      </w:hyperlink>
      <w:r>
        <w:rPr>
          <w:sz w:val="20"/>
          <w:szCs w:val="20"/>
        </w:rPr>
        <w:t xml:space="preserve">  •  </w:t>
      </w:r>
      <w:hyperlink r:id="rId6" w:history="1">
        <w:r>
          <w:rPr>
            <w:rStyle w:val="Hyperlink"/>
            <w:sz w:val="20"/>
            <w:szCs w:val="20"/>
          </w:rPr>
          <w:t>linkedin.com/in/asadnoor951</w:t>
        </w:r>
      </w:hyperlink>
    </w:p>
    <w:p w14:paraId="2CDD0211" w14:textId="77777777" w:rsidR="00385EE2" w:rsidRDefault="00000000" w:rsidP="00EC63A1">
      <w:pPr>
        <w:pBdr>
          <w:bottom w:val="single" w:sz="8" w:space="2" w:color="1F4E79"/>
        </w:pBdr>
        <w:spacing w:before="220" w:after="80"/>
        <w:jc w:val="both"/>
      </w:pPr>
      <w:r>
        <w:rPr>
          <w:b/>
          <w:bCs/>
          <w:color w:val="1F4E79"/>
          <w:sz w:val="24"/>
          <w:szCs w:val="24"/>
        </w:rPr>
        <w:t>PROFESSIONAL SUMMARY</w:t>
      </w:r>
    </w:p>
    <w:p w14:paraId="35A51C0B" w14:textId="77777777" w:rsidR="00385EE2" w:rsidRDefault="00000000" w:rsidP="00EC63A1">
      <w:pPr>
        <w:spacing w:after="60"/>
        <w:jc w:val="both"/>
      </w:pPr>
      <w:r>
        <w:t>SOC Analyst and SIEM Engineer with 3+ years across IT and security operations, including 1.5+ years focused on SOC monitoring and SIEM engineering in a high-availability fintech environment. Designed and operate an on-premises ELK Stack + Wazuh SIEM across 500+ endpoints, developing 40+ MITRE ATT&amp;CK-mapped detection rules and reducing false positives ~40% through systematic tuning. Backed by a strong networking foundation (CCNA) spanning routing, segmentation, and firewall administration. Experienced in Tier 1-2 triage, incident response, threat hunting, vulnerability management, and CIS-based hardening. Currently advancing detection-engineering capability with CompTIA Security+ and enterprise SIEM (Splunk / Microsoft Sentinel).</w:t>
      </w:r>
    </w:p>
    <w:p w14:paraId="1A31B1FB" w14:textId="77777777" w:rsidR="00385EE2" w:rsidRDefault="00000000" w:rsidP="00EC63A1">
      <w:pPr>
        <w:pBdr>
          <w:bottom w:val="single" w:sz="8" w:space="2" w:color="1F4E79"/>
        </w:pBdr>
        <w:spacing w:before="220" w:after="80"/>
        <w:jc w:val="both"/>
      </w:pPr>
      <w:r>
        <w:rPr>
          <w:b/>
          <w:bCs/>
          <w:color w:val="1F4E79"/>
          <w:sz w:val="24"/>
          <w:szCs w:val="24"/>
        </w:rPr>
        <w:t>TECHNICAL SKILLS</w:t>
      </w:r>
    </w:p>
    <w:p w14:paraId="7F85B7CE" w14:textId="77777777" w:rsidR="00385EE2" w:rsidRDefault="00000000" w:rsidP="00EC63A1">
      <w:pPr>
        <w:spacing w:after="60"/>
        <w:jc w:val="both"/>
      </w:pPr>
      <w:r>
        <w:rPr>
          <w:b/>
          <w:bCs/>
        </w:rPr>
        <w:t xml:space="preserve">SIEM &amp; Detection: </w:t>
      </w:r>
      <w:r>
        <w:t>ELK Stack (Elasticsearch, Logstash, Kibana), Wazuh, log ingestion &amp; normalization, correlation rules, alert tuning, 40+ custom use cases, MITRE ATT&amp;CK mapping; Splunk &amp; Microsoft Sentinel (working knowledge)</w:t>
      </w:r>
    </w:p>
    <w:p w14:paraId="47E960EE" w14:textId="77777777" w:rsidR="00385EE2" w:rsidRDefault="00000000" w:rsidP="00EC63A1">
      <w:pPr>
        <w:spacing w:after="60"/>
        <w:jc w:val="both"/>
      </w:pPr>
      <w:r>
        <w:rPr>
          <w:b/>
          <w:bCs/>
        </w:rPr>
        <w:t xml:space="preserve">SOC Operations: </w:t>
      </w:r>
      <w:r>
        <w:t>Tier 1-2 alert triage, threat classification, incident investigation, root-cause analysis, escalation workflows, shift-based monitoring</w:t>
      </w:r>
    </w:p>
    <w:p w14:paraId="5F38777B" w14:textId="77777777" w:rsidR="00385EE2" w:rsidRDefault="00000000" w:rsidP="00EC63A1">
      <w:pPr>
        <w:spacing w:after="60"/>
        <w:jc w:val="both"/>
      </w:pPr>
      <w:r>
        <w:rPr>
          <w:b/>
          <w:bCs/>
        </w:rPr>
        <w:t xml:space="preserve">Incident Response: </w:t>
      </w:r>
      <w:r>
        <w:t>Triage, containment &amp; mitigation, evidence collection, escalation, playbook execution, post-incident reporting</w:t>
      </w:r>
    </w:p>
    <w:p w14:paraId="144C8E8A" w14:textId="77777777" w:rsidR="00385EE2" w:rsidRDefault="00000000" w:rsidP="00EC63A1">
      <w:pPr>
        <w:spacing w:after="60"/>
        <w:jc w:val="both"/>
      </w:pPr>
      <w:r>
        <w:rPr>
          <w:b/>
          <w:bCs/>
        </w:rPr>
        <w:t xml:space="preserve">Endpoint &amp; EDR: </w:t>
      </w:r>
      <w:r>
        <w:t>Elastic Defend, File Integrity Monitoring (FIM), endpoint telemetry, ransomware-behavior detection, process &amp; network activity monitoring</w:t>
      </w:r>
    </w:p>
    <w:p w14:paraId="58050A57" w14:textId="77777777" w:rsidR="00385EE2" w:rsidRDefault="00000000" w:rsidP="00EC63A1">
      <w:pPr>
        <w:spacing w:after="60"/>
        <w:jc w:val="both"/>
      </w:pPr>
      <w:r>
        <w:rPr>
          <w:b/>
          <w:bCs/>
        </w:rPr>
        <w:t xml:space="preserve">Threat Hunting &amp; Intel: </w:t>
      </w:r>
      <w:r>
        <w:t>Hypothesis-driven threat hunting, IOC/IOA analysis, anomaly &amp; behavior detection</w:t>
      </w:r>
    </w:p>
    <w:p w14:paraId="546A8D03" w14:textId="77777777" w:rsidR="00385EE2" w:rsidRDefault="00000000" w:rsidP="00EC63A1">
      <w:pPr>
        <w:spacing w:after="60"/>
        <w:jc w:val="both"/>
      </w:pPr>
      <w:r>
        <w:rPr>
          <w:b/>
          <w:bCs/>
        </w:rPr>
        <w:t xml:space="preserve">Vulnerability Management: </w:t>
      </w:r>
      <w:r>
        <w:t>OpenVAS, Nmap, CVE analysis &amp; remediation, patch management, CIS Benchmarks, OS hardening (Linux &amp; Windows)</w:t>
      </w:r>
    </w:p>
    <w:p w14:paraId="16B08B07" w14:textId="77777777" w:rsidR="00385EE2" w:rsidRDefault="00000000" w:rsidP="00EC63A1">
      <w:pPr>
        <w:spacing w:after="60"/>
        <w:jc w:val="both"/>
      </w:pPr>
      <w:r>
        <w:rPr>
          <w:b/>
          <w:bCs/>
        </w:rPr>
        <w:t xml:space="preserve">Automation &amp; Documentation: </w:t>
      </w:r>
      <w:r>
        <w:t>n8n alerting pipelines (Telegram/Email), SOP &amp; playbook development, detection &amp; incident documentation</w:t>
      </w:r>
    </w:p>
    <w:p w14:paraId="0DD24458" w14:textId="77777777" w:rsidR="00385EE2" w:rsidRDefault="00000000" w:rsidP="00EC63A1">
      <w:pPr>
        <w:spacing w:after="60"/>
        <w:jc w:val="both"/>
      </w:pPr>
      <w:r>
        <w:rPr>
          <w:b/>
          <w:bCs/>
        </w:rPr>
        <w:t xml:space="preserve">Networking &amp; Infrastructure: </w:t>
      </w:r>
      <w:r>
        <w:t>TCP/IP, VLANs, routing (OSPF, BGP), NAT, MikroTik RouterOS, firewall administration, Proxmox VE, VMware, Windows Server (Active Directory, DNS), Linux (Ubuntu, CentOS)</w:t>
      </w:r>
    </w:p>
    <w:p w14:paraId="56948B4E" w14:textId="77777777" w:rsidR="00385EE2" w:rsidRDefault="00000000" w:rsidP="00EC63A1">
      <w:pPr>
        <w:spacing w:after="60"/>
        <w:jc w:val="both"/>
      </w:pPr>
      <w:r>
        <w:rPr>
          <w:b/>
          <w:bCs/>
        </w:rPr>
        <w:t xml:space="preserve">Web &amp; Cloud Security: </w:t>
      </w:r>
      <w:r>
        <w:t>Burp Suite, OWASP Top 10, SQL injection &amp; XSS testing, authentication testing; AWS &amp; cloud security fundamentals</w:t>
      </w:r>
    </w:p>
    <w:p w14:paraId="1BB1170A" w14:textId="77777777" w:rsidR="00385EE2" w:rsidRDefault="00000000" w:rsidP="00EC63A1">
      <w:pPr>
        <w:pBdr>
          <w:bottom w:val="single" w:sz="8" w:space="2" w:color="1F4E79"/>
        </w:pBdr>
        <w:spacing w:before="220" w:after="80"/>
        <w:jc w:val="both"/>
      </w:pPr>
      <w:r>
        <w:rPr>
          <w:b/>
          <w:bCs/>
          <w:color w:val="1F4E79"/>
          <w:sz w:val="24"/>
          <w:szCs w:val="24"/>
        </w:rPr>
        <w:t>PROFESSIONAL EXPERIENCE</w:t>
      </w:r>
    </w:p>
    <w:p w14:paraId="73CD9D17" w14:textId="77777777" w:rsidR="00385EE2" w:rsidRDefault="00000000" w:rsidP="00EC63A1">
      <w:pPr>
        <w:tabs>
          <w:tab w:val="right" w:pos="10080"/>
        </w:tabs>
        <w:spacing w:before="140"/>
        <w:jc w:val="both"/>
      </w:pPr>
      <w:r>
        <w:rPr>
          <w:b/>
          <w:bCs/>
          <w:sz w:val="22"/>
          <w:szCs w:val="22"/>
        </w:rPr>
        <w:t>SOC Analyst &amp; SIEM Engineer  (Assistant Manager, Data Center Operations)</w:t>
      </w:r>
      <w:r>
        <w:rPr>
          <w:color w:val="555555"/>
          <w:sz w:val="20"/>
          <w:szCs w:val="20"/>
        </w:rPr>
        <w:tab/>
        <w:t>Jan 2025 – Present</w:t>
      </w:r>
    </w:p>
    <w:p w14:paraId="32107FFB" w14:textId="77777777" w:rsidR="00385EE2" w:rsidRDefault="00000000" w:rsidP="00EC63A1">
      <w:pPr>
        <w:spacing w:after="60"/>
        <w:jc w:val="both"/>
      </w:pPr>
      <w:r>
        <w:rPr>
          <w:i/>
          <w:iCs/>
          <w:color w:val="333333"/>
          <w:sz w:val="20"/>
          <w:szCs w:val="20"/>
        </w:rPr>
        <w:t>PostEx (Fintech) — Lahore, Pakistan</w:t>
      </w:r>
    </w:p>
    <w:p w14:paraId="3E0A8724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Designed and operate a fully on-premises SIEM (ELK Stack + Wazuh) ingesting telemetry from 500+ endpoints and network devices (Linux, Windows, MikroTik, firewall), establishing centralized logging and real-time threat detection.</w:t>
      </w:r>
    </w:p>
    <w:p w14:paraId="34EF4A71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Own Tier 1-2 security monitoring: alert triage, threat classification, end-to-end investigation, and root-cause analysis with full documentation.</w:t>
      </w:r>
    </w:p>
    <w:p w14:paraId="5B07AD23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Engineered 40+ MITRE ATT&amp;CK-mapped detection rules (T1059 Command &amp; Scripting, T1486 Data Encrypted for Impact, lateral movement, persistence), expanding detection coverage across the environment.</w:t>
      </w:r>
    </w:p>
    <w:p w14:paraId="5089FA9F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Reduced SIEM false positives ~40% through correlation-logic refinement, log filtering, and whitelist tuning, measurably cutting analyst alert fatigue.</w:t>
      </w:r>
    </w:p>
    <w:p w14:paraId="5860769C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Deployed Elastic Defend (EDR) for endpoint telemetry, ransomware-behavior detection, process monitoring, and File Integrity Monitoring across critical servers.</w:t>
      </w:r>
    </w:p>
    <w:p w14:paraId="07B31824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Built n8n automation pipelines routing critical alerts to Telegram and email within 1-2 minutes, achieving sub-2-minute mean time to notify (MTTN).</w:t>
      </w:r>
    </w:p>
    <w:p w14:paraId="7CB1CBE8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Conduct hypothesis-driven threat hunts across log and endpoint telemetry, surfacing persistence and lateral-movement indicators and feeding findings into new detections.</w:t>
      </w:r>
    </w:p>
    <w:p w14:paraId="4BE87147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lastRenderedPageBreak/>
        <w:t>Drive the incident-response lifecycle end to end: detection, triage, containment, escalation, remediation coordination, and post-incident reporting.</w:t>
      </w:r>
    </w:p>
    <w:p w14:paraId="2F4E7D25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Lead vulnerability scanning (OpenVAS, Nmap) and CVE remediation, hardening Linux and Windows systems to CIS Benchmarks and reducing attack surface.</w:t>
      </w:r>
    </w:p>
    <w:p w14:paraId="7123D1CD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Authored SOC SOPs, detection playbooks, and escalation procedures, standardizing operations and enabling knowledge transfer across the team.</w:t>
      </w:r>
    </w:p>
    <w:p w14:paraId="06348BC1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Administer supporting infrastructure (MikroTik, Proxmox VE, VMware, Linux/Windows VMs) and monitor firewall health across CPU, memory, throughput, and system logs.</w:t>
      </w:r>
    </w:p>
    <w:p w14:paraId="28E21C58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Partner with network, development, and infrastructure teams to implement access-control and network-segmentation policies.</w:t>
      </w:r>
    </w:p>
    <w:p w14:paraId="05661C69" w14:textId="77777777" w:rsidR="00385EE2" w:rsidRDefault="00000000" w:rsidP="00EC63A1">
      <w:pPr>
        <w:tabs>
          <w:tab w:val="right" w:pos="10080"/>
        </w:tabs>
        <w:spacing w:before="140"/>
        <w:jc w:val="both"/>
      </w:pPr>
      <w:r>
        <w:rPr>
          <w:b/>
          <w:bCs/>
          <w:sz w:val="22"/>
          <w:szCs w:val="22"/>
        </w:rPr>
        <w:t>Assistant Network Administrator</w:t>
      </w:r>
      <w:r>
        <w:rPr>
          <w:color w:val="555555"/>
          <w:sz w:val="20"/>
          <w:szCs w:val="20"/>
        </w:rPr>
        <w:tab/>
        <w:t>May 2023 – Dec 2024</w:t>
      </w:r>
    </w:p>
    <w:p w14:paraId="395CA3B7" w14:textId="77777777" w:rsidR="00385EE2" w:rsidRDefault="00000000" w:rsidP="00EC63A1">
      <w:pPr>
        <w:spacing w:after="60"/>
        <w:jc w:val="both"/>
      </w:pPr>
      <w:r>
        <w:rPr>
          <w:i/>
          <w:iCs/>
          <w:color w:val="333333"/>
          <w:sz w:val="20"/>
          <w:szCs w:val="20"/>
        </w:rPr>
        <w:t>PostEx (Fintech) — Lahore, Pakistan</w:t>
      </w:r>
    </w:p>
    <w:p w14:paraId="32016678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Maintained network health across firewalls, routers, and switches and supported early security alert response in a pre-SOC environment.</w:t>
      </w:r>
    </w:p>
    <w:p w14:paraId="7AC4CBE7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Implemented VLAN segmentation and firewall rule changes to enforce access control and reduce lateral exposure.</w:t>
      </w:r>
    </w:p>
    <w:p w14:paraId="6ACF539A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Configured MikroTik routing (OSPF, BGP) and L2VPN tunnels for high-availability, secure inter-site connectivity across enterprise LAN/WAN.</w:t>
      </w:r>
    </w:p>
    <w:p w14:paraId="2EC7305C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Documented network topology, device configurations, and firewall rules, building the operational baseline later leveraged for SOC onboarding.</w:t>
      </w:r>
    </w:p>
    <w:p w14:paraId="2A97052D" w14:textId="77777777" w:rsidR="00385EE2" w:rsidRDefault="00000000" w:rsidP="00EC63A1">
      <w:pPr>
        <w:tabs>
          <w:tab w:val="right" w:pos="10080"/>
        </w:tabs>
        <w:spacing w:before="140"/>
        <w:jc w:val="both"/>
      </w:pPr>
      <w:r>
        <w:rPr>
          <w:b/>
          <w:bCs/>
          <w:sz w:val="22"/>
          <w:szCs w:val="22"/>
        </w:rPr>
        <w:t>Technical Support Engineer</w:t>
      </w:r>
      <w:r>
        <w:rPr>
          <w:color w:val="555555"/>
          <w:sz w:val="20"/>
          <w:szCs w:val="20"/>
        </w:rPr>
        <w:tab/>
        <w:t>Feb 2023 – May 2023</w:t>
      </w:r>
    </w:p>
    <w:p w14:paraId="7EAE5B52" w14:textId="77777777" w:rsidR="00385EE2" w:rsidRDefault="00000000" w:rsidP="00EC63A1">
      <w:pPr>
        <w:spacing w:after="60"/>
        <w:jc w:val="both"/>
      </w:pPr>
      <w:r>
        <w:rPr>
          <w:i/>
          <w:iCs/>
          <w:color w:val="333333"/>
          <w:sz w:val="20"/>
          <w:szCs w:val="20"/>
        </w:rPr>
        <w:t>StormFiber — Pakistan</w:t>
      </w:r>
    </w:p>
    <w:p w14:paraId="01F2600A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Diagnosed L1-L3 network connectivity faults and escalated unresolved cases following defined procedures.</w:t>
      </w:r>
    </w:p>
    <w:p w14:paraId="4A5B0DDD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Restored service availability during outages in coordination with NOC and field engineering teams, minimizing downtime.</w:t>
      </w:r>
    </w:p>
    <w:p w14:paraId="222FB3E7" w14:textId="77777777" w:rsidR="00385EE2" w:rsidRDefault="00000000" w:rsidP="00EC63A1">
      <w:pPr>
        <w:pStyle w:val="ListParagraph"/>
        <w:numPr>
          <w:ilvl w:val="0"/>
          <w:numId w:val="2"/>
        </w:numPr>
        <w:spacing w:after="30"/>
        <w:jc w:val="both"/>
      </w:pPr>
      <w:r>
        <w:t>Logged and tracked incidents in the ticketing system, building a knowledge base of recurring issues and resolution steps.</w:t>
      </w:r>
    </w:p>
    <w:p w14:paraId="1B155C84" w14:textId="77777777" w:rsidR="00385EE2" w:rsidRDefault="00000000" w:rsidP="00EC63A1">
      <w:pPr>
        <w:pBdr>
          <w:bottom w:val="single" w:sz="8" w:space="2" w:color="1F4E79"/>
        </w:pBdr>
        <w:spacing w:before="220" w:after="80"/>
        <w:jc w:val="both"/>
      </w:pPr>
      <w:r>
        <w:rPr>
          <w:b/>
          <w:bCs/>
          <w:color w:val="1F4E79"/>
          <w:sz w:val="24"/>
          <w:szCs w:val="24"/>
        </w:rPr>
        <w:t>CERTIFICATIONS &amp; PROFESSIONAL TRAINING</w:t>
      </w:r>
    </w:p>
    <w:p w14:paraId="1D8B0541" w14:textId="77777777" w:rsidR="00385EE2" w:rsidRDefault="00000000" w:rsidP="00EC63A1">
      <w:pPr>
        <w:spacing w:after="50"/>
        <w:jc w:val="both"/>
      </w:pPr>
      <w:r>
        <w:rPr>
          <w:b/>
          <w:bCs/>
        </w:rPr>
        <w:t xml:space="preserve">Cisco: </w:t>
      </w:r>
      <w:r>
        <w:t>CyberOps Associate, Ethical Hacker, Cybersecurity Essentials, Introduction to Packet Tracer, NDG Linux Unhatched</w:t>
      </w:r>
    </w:p>
    <w:p w14:paraId="79554528" w14:textId="77777777" w:rsidR="00385EE2" w:rsidRDefault="00000000" w:rsidP="00EC63A1">
      <w:pPr>
        <w:spacing w:after="50"/>
        <w:jc w:val="both"/>
      </w:pPr>
      <w:r>
        <w:rPr>
          <w:b/>
          <w:bCs/>
        </w:rPr>
        <w:t xml:space="preserve">Palo Alto Networks: </w:t>
      </w:r>
      <w:r>
        <w:t>Security Operations Center (SOC), Fundamentals of Network Security, Fundamentals of Cloud Security</w:t>
      </w:r>
    </w:p>
    <w:p w14:paraId="574B18B9" w14:textId="77777777" w:rsidR="00385EE2" w:rsidRDefault="00000000" w:rsidP="00EC63A1">
      <w:pPr>
        <w:spacing w:after="50"/>
        <w:jc w:val="both"/>
      </w:pPr>
      <w:r>
        <w:rPr>
          <w:b/>
          <w:bCs/>
        </w:rPr>
        <w:t xml:space="preserve">EC-Council: </w:t>
      </w:r>
      <w:r>
        <w:t>Hands-on Web Application Security, SQL Injection Attacks</w:t>
      </w:r>
    </w:p>
    <w:p w14:paraId="77006186" w14:textId="77777777" w:rsidR="00385EE2" w:rsidRDefault="00000000" w:rsidP="00EC63A1">
      <w:pPr>
        <w:spacing w:after="50"/>
        <w:jc w:val="both"/>
      </w:pPr>
      <w:r>
        <w:rPr>
          <w:b/>
          <w:bCs/>
        </w:rPr>
        <w:t xml:space="preserve">TryHackMe (Learning Paths): </w:t>
      </w:r>
      <w:r>
        <w:t>Advent of Cyber 2025, Cyber Security 101, Jr. Penetration Tester, DevSecOps, Web Fundamentals, Pre Security</w:t>
      </w:r>
    </w:p>
    <w:p w14:paraId="64AA363B" w14:textId="77777777" w:rsidR="00385EE2" w:rsidRDefault="00000000" w:rsidP="00EC63A1">
      <w:pPr>
        <w:pBdr>
          <w:bottom w:val="single" w:sz="8" w:space="2" w:color="1F4E79"/>
        </w:pBdr>
        <w:spacing w:before="220" w:after="80"/>
        <w:jc w:val="both"/>
      </w:pPr>
      <w:r>
        <w:rPr>
          <w:b/>
          <w:bCs/>
          <w:color w:val="1F4E79"/>
          <w:sz w:val="24"/>
          <w:szCs w:val="24"/>
        </w:rPr>
        <w:t>EDUCATION</w:t>
      </w:r>
    </w:p>
    <w:p w14:paraId="70EF6CA4" w14:textId="77777777" w:rsidR="00385EE2" w:rsidRDefault="00000000" w:rsidP="00EC63A1">
      <w:pPr>
        <w:tabs>
          <w:tab w:val="right" w:pos="10080"/>
        </w:tabs>
        <w:spacing w:after="50"/>
        <w:jc w:val="both"/>
      </w:pPr>
      <w:r>
        <w:rPr>
          <w:b/>
          <w:bCs/>
        </w:rPr>
        <w:t>B.Sc. Computer Science</w:t>
      </w:r>
      <w:r>
        <w:t xml:space="preserve">  —  NCBA&amp;E, Lahore</w:t>
      </w:r>
      <w:r>
        <w:rPr>
          <w:color w:val="555555"/>
          <w:sz w:val="20"/>
          <w:szCs w:val="20"/>
        </w:rPr>
        <w:tab/>
        <w:t>2018 – 2022</w:t>
      </w:r>
    </w:p>
    <w:p w14:paraId="2C27CF68" w14:textId="1E48C096" w:rsidR="00385EE2" w:rsidRDefault="00000000" w:rsidP="00EC63A1">
      <w:pPr>
        <w:tabs>
          <w:tab w:val="right" w:pos="10080"/>
        </w:tabs>
        <w:spacing w:after="50"/>
        <w:jc w:val="both"/>
      </w:pPr>
      <w:r>
        <w:rPr>
          <w:b/>
          <w:bCs/>
        </w:rPr>
        <w:t>CCNA (Cisco Certified Network Associate) — Co</w:t>
      </w:r>
      <w:r w:rsidR="00EC63A1">
        <w:rPr>
          <w:b/>
          <w:bCs/>
        </w:rPr>
        <w:t>rvit Network</w:t>
      </w:r>
      <w:r>
        <w:t xml:space="preserve">  —  Corvit Systems, Multan</w:t>
      </w:r>
      <w:r>
        <w:rPr>
          <w:color w:val="555555"/>
          <w:sz w:val="20"/>
          <w:szCs w:val="20"/>
        </w:rPr>
        <w:tab/>
        <w:t>2022</w:t>
      </w:r>
    </w:p>
    <w:p w14:paraId="0E4C9E21" w14:textId="77777777" w:rsidR="00385EE2" w:rsidRDefault="00000000" w:rsidP="00EC63A1">
      <w:pPr>
        <w:tabs>
          <w:tab w:val="right" w:pos="10080"/>
        </w:tabs>
        <w:spacing w:after="50"/>
        <w:jc w:val="both"/>
      </w:pPr>
      <w:r>
        <w:rPr>
          <w:b/>
          <w:bCs/>
        </w:rPr>
        <w:t>Intermediate of Computer Science (ICS)</w:t>
      </w:r>
      <w:r>
        <w:t xml:space="preserve">  —  Punjab Group Colleges</w:t>
      </w:r>
      <w:r>
        <w:rPr>
          <w:color w:val="555555"/>
          <w:sz w:val="20"/>
          <w:szCs w:val="20"/>
        </w:rPr>
        <w:tab/>
        <w:t>2016 – 2018</w:t>
      </w:r>
    </w:p>
    <w:sectPr w:rsidR="00385EE2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00F98"/>
    <w:multiLevelType w:val="hybridMultilevel"/>
    <w:tmpl w:val="F3AE0910"/>
    <w:lvl w:ilvl="0" w:tplc="1AB4F44C">
      <w:start w:val="1"/>
      <w:numFmt w:val="bullet"/>
      <w:lvlText w:val="•"/>
      <w:lvlJc w:val="left"/>
      <w:pPr>
        <w:ind w:left="300" w:hanging="200"/>
      </w:pPr>
    </w:lvl>
    <w:lvl w:ilvl="1" w:tplc="C8C4B316">
      <w:numFmt w:val="decimal"/>
      <w:lvlText w:val=""/>
      <w:lvlJc w:val="left"/>
    </w:lvl>
    <w:lvl w:ilvl="2" w:tplc="D3BA2296">
      <w:numFmt w:val="decimal"/>
      <w:lvlText w:val=""/>
      <w:lvlJc w:val="left"/>
    </w:lvl>
    <w:lvl w:ilvl="3" w:tplc="583A061C">
      <w:numFmt w:val="decimal"/>
      <w:lvlText w:val=""/>
      <w:lvlJc w:val="left"/>
    </w:lvl>
    <w:lvl w:ilvl="4" w:tplc="B4AE259C">
      <w:numFmt w:val="decimal"/>
      <w:lvlText w:val=""/>
      <w:lvlJc w:val="left"/>
    </w:lvl>
    <w:lvl w:ilvl="5" w:tplc="5142CDF0">
      <w:numFmt w:val="decimal"/>
      <w:lvlText w:val=""/>
      <w:lvlJc w:val="left"/>
    </w:lvl>
    <w:lvl w:ilvl="6" w:tplc="0A8CE2AE">
      <w:numFmt w:val="decimal"/>
      <w:lvlText w:val=""/>
      <w:lvlJc w:val="left"/>
    </w:lvl>
    <w:lvl w:ilvl="7" w:tplc="C7E893CE">
      <w:numFmt w:val="decimal"/>
      <w:lvlText w:val=""/>
      <w:lvlJc w:val="left"/>
    </w:lvl>
    <w:lvl w:ilvl="8" w:tplc="E9E233D6">
      <w:numFmt w:val="decimal"/>
      <w:lvlText w:val=""/>
      <w:lvlJc w:val="left"/>
    </w:lvl>
  </w:abstractNum>
  <w:abstractNum w:abstractNumId="1" w15:restartNumberingAfterBreak="0">
    <w:nsid w:val="66F75FC1"/>
    <w:multiLevelType w:val="hybridMultilevel"/>
    <w:tmpl w:val="07DA7FEE"/>
    <w:lvl w:ilvl="0" w:tplc="4B42B50A">
      <w:start w:val="1"/>
      <w:numFmt w:val="bullet"/>
      <w:lvlText w:val="●"/>
      <w:lvlJc w:val="left"/>
      <w:pPr>
        <w:ind w:left="720" w:hanging="360"/>
      </w:pPr>
    </w:lvl>
    <w:lvl w:ilvl="1" w:tplc="B6CC27DE">
      <w:start w:val="1"/>
      <w:numFmt w:val="bullet"/>
      <w:lvlText w:val="○"/>
      <w:lvlJc w:val="left"/>
      <w:pPr>
        <w:ind w:left="1440" w:hanging="360"/>
      </w:pPr>
    </w:lvl>
    <w:lvl w:ilvl="2" w:tplc="CA20E2AC">
      <w:start w:val="1"/>
      <w:numFmt w:val="bullet"/>
      <w:lvlText w:val="■"/>
      <w:lvlJc w:val="left"/>
      <w:pPr>
        <w:ind w:left="2160" w:hanging="360"/>
      </w:pPr>
    </w:lvl>
    <w:lvl w:ilvl="3" w:tplc="9E989B58">
      <w:start w:val="1"/>
      <w:numFmt w:val="bullet"/>
      <w:lvlText w:val="●"/>
      <w:lvlJc w:val="left"/>
      <w:pPr>
        <w:ind w:left="2880" w:hanging="360"/>
      </w:pPr>
    </w:lvl>
    <w:lvl w:ilvl="4" w:tplc="282C75A0">
      <w:start w:val="1"/>
      <w:numFmt w:val="bullet"/>
      <w:lvlText w:val="○"/>
      <w:lvlJc w:val="left"/>
      <w:pPr>
        <w:ind w:left="3600" w:hanging="360"/>
      </w:pPr>
    </w:lvl>
    <w:lvl w:ilvl="5" w:tplc="F948E090">
      <w:start w:val="1"/>
      <w:numFmt w:val="bullet"/>
      <w:lvlText w:val="■"/>
      <w:lvlJc w:val="left"/>
      <w:pPr>
        <w:ind w:left="4320" w:hanging="360"/>
      </w:pPr>
    </w:lvl>
    <w:lvl w:ilvl="6" w:tplc="87F08236">
      <w:start w:val="1"/>
      <w:numFmt w:val="bullet"/>
      <w:lvlText w:val="●"/>
      <w:lvlJc w:val="left"/>
      <w:pPr>
        <w:ind w:left="5040" w:hanging="360"/>
      </w:pPr>
    </w:lvl>
    <w:lvl w:ilvl="7" w:tplc="B2B2EED4">
      <w:start w:val="1"/>
      <w:numFmt w:val="bullet"/>
      <w:lvlText w:val="●"/>
      <w:lvlJc w:val="left"/>
      <w:pPr>
        <w:ind w:left="5760" w:hanging="360"/>
      </w:pPr>
    </w:lvl>
    <w:lvl w:ilvl="8" w:tplc="D744EB08">
      <w:start w:val="1"/>
      <w:numFmt w:val="bullet"/>
      <w:lvlText w:val="●"/>
      <w:lvlJc w:val="left"/>
      <w:pPr>
        <w:ind w:left="6480" w:hanging="360"/>
      </w:pPr>
    </w:lvl>
  </w:abstractNum>
  <w:num w:numId="1" w16cid:durableId="1330475319">
    <w:abstractNumId w:val="1"/>
    <w:lvlOverride w:ilvl="0">
      <w:startOverride w:val="1"/>
    </w:lvlOverride>
  </w:num>
  <w:num w:numId="2" w16cid:durableId="635298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E2"/>
    <w:rsid w:val="00385EE2"/>
    <w:rsid w:val="00562F71"/>
    <w:rsid w:val="00E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915E"/>
  <w15:docId w15:val="{61891C3D-E537-40C3-9F53-6DCB466F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asadnoor951" TargetMode="External"/><Relationship Id="rId5" Type="http://schemas.openxmlformats.org/officeDocument/2006/relationships/hyperlink" Target="mailto:asadnoor95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Asad Noor</cp:lastModifiedBy>
  <cp:revision>2</cp:revision>
  <dcterms:created xsi:type="dcterms:W3CDTF">2026-06-08T11:06:00Z</dcterms:created>
  <dcterms:modified xsi:type="dcterms:W3CDTF">2026-06-08T11:27:00Z</dcterms:modified>
</cp:coreProperties>
</file>